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329" w:rsidRPr="00851329" w:rsidRDefault="00851329" w:rsidP="00851329">
      <w:pPr>
        <w:pStyle w:val="font7"/>
        <w:jc w:val="center"/>
        <w:rPr>
          <w:rFonts w:asciiTheme="minorHAnsi" w:hAnsiTheme="minorHAnsi" w:cstheme="minorHAnsi"/>
          <w:color w:val="4472C4" w:themeColor="accent1"/>
        </w:rPr>
      </w:pPr>
      <w:r w:rsidRPr="00851329">
        <w:rPr>
          <w:rStyle w:val="gr-progress"/>
          <w:rFonts w:asciiTheme="minorHAnsi" w:hAnsiTheme="minorHAnsi" w:cstheme="minorHAnsi"/>
          <w:b/>
          <w:bCs/>
          <w:color w:val="4472C4" w:themeColor="accent1"/>
          <w:u w:val="single"/>
        </w:rPr>
        <w:t>Qualifications</w:t>
      </w:r>
      <w:r w:rsidRPr="00851329">
        <w:rPr>
          <w:rFonts w:asciiTheme="minorHAnsi" w:hAnsiTheme="minorHAnsi" w:cstheme="minorHAnsi"/>
          <w:b/>
          <w:bCs/>
          <w:color w:val="4472C4" w:themeColor="accent1"/>
          <w:u w:val="single"/>
        </w:rPr>
        <w:t xml:space="preserve"> for Mental Health Skills Building:</w:t>
      </w:r>
    </w:p>
    <w:p w:rsidR="00851329" w:rsidRPr="00851329" w:rsidRDefault="00851329" w:rsidP="00851329">
      <w:pPr>
        <w:pStyle w:val="font8"/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 w:cstheme="minorHAnsi"/>
          <w:color w:val="4472C4" w:themeColor="accent1"/>
        </w:rPr>
      </w:pPr>
      <w:r w:rsidRPr="00851329">
        <w:rPr>
          <w:rFonts w:asciiTheme="minorHAnsi" w:hAnsiTheme="minorHAnsi" w:cstheme="minorHAnsi"/>
          <w:color w:val="4472C4" w:themeColor="accent1"/>
        </w:rPr>
        <w:t>The individual must have one of the following as a primary Axis I DSM diagnosis:</w:t>
      </w:r>
    </w:p>
    <w:p w:rsidR="00851329" w:rsidRPr="00851329" w:rsidRDefault="00851329" w:rsidP="00851329">
      <w:pPr>
        <w:pStyle w:val="font8"/>
        <w:numPr>
          <w:ilvl w:val="0"/>
          <w:numId w:val="2"/>
        </w:numPr>
        <w:rPr>
          <w:rFonts w:asciiTheme="minorHAnsi" w:hAnsiTheme="minorHAnsi" w:cstheme="minorHAnsi"/>
          <w:color w:val="4472C4" w:themeColor="accent1"/>
        </w:rPr>
      </w:pPr>
      <w:r w:rsidRPr="00851329">
        <w:rPr>
          <w:rFonts w:asciiTheme="minorHAnsi" w:hAnsiTheme="minorHAnsi" w:cstheme="minorHAnsi"/>
          <w:color w:val="4472C4" w:themeColor="accent1"/>
        </w:rPr>
        <w:t xml:space="preserve">Any other Axis I mental health disorder that a physician has documented specific to the identified individual within the past year to include </w:t>
      </w:r>
      <w:proofErr w:type="gramStart"/>
      <w:r w:rsidRPr="00851329">
        <w:rPr>
          <w:rFonts w:asciiTheme="minorHAnsi" w:hAnsiTheme="minorHAnsi" w:cstheme="minorHAnsi"/>
          <w:color w:val="4472C4" w:themeColor="accent1"/>
        </w:rPr>
        <w:t>all of</w:t>
      </w:r>
      <w:proofErr w:type="gramEnd"/>
      <w:r w:rsidRPr="00851329">
        <w:rPr>
          <w:rFonts w:asciiTheme="minorHAnsi" w:hAnsiTheme="minorHAnsi" w:cstheme="minorHAnsi"/>
          <w:color w:val="4472C4" w:themeColor="accent1"/>
        </w:rPr>
        <w:t xml:space="preserve"> the following:</w:t>
      </w:r>
    </w:p>
    <w:p w:rsidR="00851329" w:rsidRPr="00851329" w:rsidRDefault="00851329" w:rsidP="00851329">
      <w:pPr>
        <w:pStyle w:val="font8"/>
        <w:numPr>
          <w:ilvl w:val="1"/>
          <w:numId w:val="2"/>
        </w:numPr>
        <w:rPr>
          <w:rFonts w:asciiTheme="minorHAnsi" w:hAnsiTheme="minorHAnsi" w:cstheme="minorHAnsi"/>
          <w:color w:val="4472C4" w:themeColor="accent1"/>
        </w:rPr>
      </w:pPr>
      <w:r w:rsidRPr="00851329">
        <w:rPr>
          <w:rFonts w:asciiTheme="minorHAnsi" w:hAnsiTheme="minorHAnsi" w:cstheme="minorHAnsi"/>
          <w:color w:val="4472C4" w:themeColor="accent1"/>
        </w:rPr>
        <w:t xml:space="preserve">that the individual requires individualized training </w:t>
      </w:r>
      <w:proofErr w:type="gramStart"/>
      <w:r w:rsidRPr="00851329">
        <w:rPr>
          <w:rFonts w:asciiTheme="minorHAnsi" w:hAnsiTheme="minorHAnsi" w:cstheme="minorHAnsi"/>
          <w:color w:val="4472C4" w:themeColor="accent1"/>
        </w:rPr>
        <w:t>in order to</w:t>
      </w:r>
      <w:proofErr w:type="gramEnd"/>
      <w:r w:rsidRPr="00851329">
        <w:rPr>
          <w:rFonts w:asciiTheme="minorHAnsi" w:hAnsiTheme="minorHAnsi" w:cstheme="minorHAnsi"/>
          <w:color w:val="4472C4" w:themeColor="accent1"/>
        </w:rPr>
        <w:t xml:space="preserve"> achieve or maintain independent living in the community</w:t>
      </w:r>
    </w:p>
    <w:p w:rsidR="00851329" w:rsidRPr="00851329" w:rsidRDefault="00851329" w:rsidP="00851329">
      <w:pPr>
        <w:pStyle w:val="font8"/>
        <w:numPr>
          <w:ilvl w:val="1"/>
          <w:numId w:val="2"/>
        </w:numPr>
        <w:rPr>
          <w:rFonts w:asciiTheme="minorHAnsi" w:hAnsiTheme="minorHAnsi" w:cstheme="minorHAnsi"/>
          <w:color w:val="4472C4" w:themeColor="accent1"/>
        </w:rPr>
      </w:pPr>
      <w:r w:rsidRPr="00851329">
        <w:rPr>
          <w:rFonts w:asciiTheme="minorHAnsi" w:hAnsiTheme="minorHAnsi" w:cstheme="minorHAnsi"/>
          <w:color w:val="4472C4" w:themeColor="accent1"/>
        </w:rPr>
        <w:t>that produces functional limitations in the individual’s major life activities that are documented in the individual’s medical record, AND;</w:t>
      </w:r>
    </w:p>
    <w:p w:rsidR="00851329" w:rsidRPr="00851329" w:rsidRDefault="00851329" w:rsidP="00851329">
      <w:pPr>
        <w:pStyle w:val="font8"/>
        <w:numPr>
          <w:ilvl w:val="1"/>
          <w:numId w:val="2"/>
        </w:numPr>
        <w:rPr>
          <w:rFonts w:asciiTheme="minorHAnsi" w:hAnsiTheme="minorHAnsi" w:cstheme="minorHAnsi"/>
          <w:color w:val="4472C4" w:themeColor="accent1"/>
        </w:rPr>
      </w:pPr>
      <w:r w:rsidRPr="00851329">
        <w:rPr>
          <w:rFonts w:asciiTheme="minorHAnsi" w:hAnsiTheme="minorHAnsi" w:cstheme="minorHAnsi"/>
          <w:color w:val="4472C4" w:themeColor="accent1"/>
        </w:rPr>
        <w:t>that results in severe and recurrent disability;</w:t>
      </w:r>
    </w:p>
    <w:p w:rsidR="00851329" w:rsidRPr="00851329" w:rsidRDefault="00851329" w:rsidP="00851329">
      <w:pPr>
        <w:pStyle w:val="font8"/>
        <w:numPr>
          <w:ilvl w:val="1"/>
          <w:numId w:val="2"/>
        </w:numPr>
        <w:rPr>
          <w:rFonts w:asciiTheme="minorHAnsi" w:hAnsiTheme="minorHAnsi" w:cstheme="minorHAnsi"/>
          <w:color w:val="4472C4" w:themeColor="accent1"/>
        </w:rPr>
      </w:pPr>
      <w:r w:rsidRPr="00851329">
        <w:rPr>
          <w:rFonts w:asciiTheme="minorHAnsi" w:hAnsiTheme="minorHAnsi" w:cstheme="minorHAnsi"/>
          <w:color w:val="4472C4" w:themeColor="accent1"/>
        </w:rPr>
        <w:t>that is a serious mental illness;</w:t>
      </w:r>
    </w:p>
    <w:p w:rsidR="00851329" w:rsidRPr="00851329" w:rsidRDefault="00851329" w:rsidP="00851329">
      <w:pPr>
        <w:pStyle w:val="font8"/>
        <w:numPr>
          <w:ilvl w:val="0"/>
          <w:numId w:val="2"/>
        </w:numPr>
        <w:rPr>
          <w:rFonts w:asciiTheme="minorHAnsi" w:hAnsiTheme="minorHAnsi" w:cstheme="minorHAnsi"/>
          <w:color w:val="4472C4" w:themeColor="accent1"/>
        </w:rPr>
      </w:pPr>
      <w:r w:rsidRPr="00851329">
        <w:rPr>
          <w:rFonts w:asciiTheme="minorHAnsi" w:hAnsiTheme="minorHAnsi" w:cstheme="minorHAnsi"/>
          <w:color w:val="4472C4" w:themeColor="accent1"/>
        </w:rPr>
        <w:t>Bipolar I; or Bipolar II;</w:t>
      </w:r>
    </w:p>
    <w:p w:rsidR="00851329" w:rsidRPr="00851329" w:rsidRDefault="00851329" w:rsidP="00851329">
      <w:pPr>
        <w:pStyle w:val="font8"/>
        <w:numPr>
          <w:ilvl w:val="0"/>
          <w:numId w:val="2"/>
        </w:numPr>
        <w:rPr>
          <w:rFonts w:asciiTheme="minorHAnsi" w:hAnsiTheme="minorHAnsi" w:cstheme="minorHAnsi"/>
          <w:color w:val="4472C4" w:themeColor="accent1"/>
        </w:rPr>
      </w:pPr>
      <w:r w:rsidRPr="00851329">
        <w:rPr>
          <w:rFonts w:asciiTheme="minorHAnsi" w:hAnsiTheme="minorHAnsi" w:cstheme="minorHAnsi"/>
          <w:color w:val="4472C4" w:themeColor="accent1"/>
        </w:rPr>
        <w:t>Major Depressive Disorder – Recurrent;</w:t>
      </w:r>
    </w:p>
    <w:p w:rsidR="00851329" w:rsidRDefault="00851329" w:rsidP="00851329">
      <w:pPr>
        <w:pStyle w:val="font8"/>
        <w:numPr>
          <w:ilvl w:val="0"/>
          <w:numId w:val="2"/>
        </w:numPr>
        <w:rPr>
          <w:rFonts w:asciiTheme="minorHAnsi" w:hAnsiTheme="minorHAnsi" w:cstheme="minorHAnsi"/>
          <w:color w:val="4472C4" w:themeColor="accent1"/>
        </w:rPr>
      </w:pPr>
      <w:r w:rsidRPr="00851329">
        <w:rPr>
          <w:rFonts w:asciiTheme="minorHAnsi" w:hAnsiTheme="minorHAnsi" w:cstheme="minorHAnsi"/>
          <w:color w:val="4472C4" w:themeColor="accent1"/>
        </w:rPr>
        <w:t>Schizophrenia or other psychotic disorder as set out in the DS</w:t>
      </w:r>
      <w:r w:rsidRPr="00851329">
        <w:rPr>
          <w:rFonts w:asciiTheme="minorHAnsi" w:hAnsiTheme="minorHAnsi" w:cstheme="minorHAnsi"/>
          <w:color w:val="4472C4" w:themeColor="accent1"/>
        </w:rPr>
        <w:t>M</w:t>
      </w:r>
    </w:p>
    <w:p w:rsidR="00851329" w:rsidRPr="00851329" w:rsidRDefault="00851329" w:rsidP="00851329">
      <w:pPr>
        <w:pStyle w:val="font8"/>
        <w:ind w:left="720"/>
        <w:rPr>
          <w:rFonts w:asciiTheme="minorHAnsi" w:hAnsiTheme="minorHAnsi" w:cstheme="minorHAnsi"/>
          <w:color w:val="4472C4" w:themeColor="accent1"/>
        </w:rPr>
      </w:pPr>
      <w:bookmarkStart w:id="0" w:name="_GoBack"/>
      <w:bookmarkEnd w:id="0"/>
    </w:p>
    <w:p w:rsidR="00851329" w:rsidRDefault="00851329" w:rsidP="00851329">
      <w:pPr>
        <w:pStyle w:val="font8"/>
        <w:numPr>
          <w:ilvl w:val="0"/>
          <w:numId w:val="1"/>
        </w:numPr>
        <w:rPr>
          <w:rFonts w:asciiTheme="minorHAnsi" w:hAnsiTheme="minorHAnsi" w:cstheme="minorHAnsi"/>
          <w:color w:val="4472C4" w:themeColor="accent1"/>
        </w:rPr>
      </w:pPr>
      <w:r w:rsidRPr="00851329">
        <w:rPr>
          <w:rFonts w:asciiTheme="minorHAnsi" w:hAnsiTheme="minorHAnsi" w:cstheme="minorHAnsi"/>
          <w:color w:val="4472C4" w:themeColor="accent1"/>
        </w:rPr>
        <w:t>The individual shall require individualized training in acquiring basic living skills such as symptom management; adherence to psychiatric and medication treatment plans; development and appropriate use of social skills and personal support system; personal hygiene; food preparation; or money management.</w:t>
      </w:r>
    </w:p>
    <w:p w:rsidR="00851329" w:rsidRPr="00851329" w:rsidRDefault="00851329" w:rsidP="00851329">
      <w:pPr>
        <w:pStyle w:val="font8"/>
        <w:ind w:left="720"/>
        <w:rPr>
          <w:rFonts w:asciiTheme="minorHAnsi" w:hAnsiTheme="minorHAnsi" w:cstheme="minorHAnsi"/>
          <w:color w:val="4472C4" w:themeColor="accent1"/>
        </w:rPr>
      </w:pPr>
    </w:p>
    <w:p w:rsidR="00851329" w:rsidRDefault="00851329" w:rsidP="00851329">
      <w:pPr>
        <w:pStyle w:val="font8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4472C4" w:themeColor="accent1"/>
        </w:rPr>
      </w:pPr>
      <w:r w:rsidRPr="00851329">
        <w:rPr>
          <w:rFonts w:asciiTheme="minorHAnsi" w:hAnsiTheme="minorHAnsi" w:cstheme="minorHAnsi"/>
          <w:color w:val="4472C4" w:themeColor="accent1"/>
        </w:rPr>
        <w:t>3. The individual shall have a prior history of any of the following: psychiatric hospitalization; residential crisis stabilization, ICT or Program of Assertive Community Treatment (PACT) services; placement in a psychiatric residential treatment facility, or TDO.</w:t>
      </w:r>
    </w:p>
    <w:p w:rsidR="00851329" w:rsidRPr="00851329" w:rsidRDefault="00851329" w:rsidP="00851329">
      <w:pPr>
        <w:pStyle w:val="font8"/>
        <w:spacing w:before="0" w:beforeAutospacing="0" w:after="0" w:afterAutospacing="0"/>
        <w:rPr>
          <w:rFonts w:asciiTheme="minorHAnsi" w:hAnsiTheme="minorHAnsi" w:cstheme="minorHAnsi"/>
          <w:color w:val="4472C4" w:themeColor="accent1"/>
        </w:rPr>
      </w:pPr>
    </w:p>
    <w:p w:rsidR="004376F4" w:rsidRPr="00851329" w:rsidRDefault="00851329" w:rsidP="00851329">
      <w:pPr>
        <w:pStyle w:val="font8"/>
        <w:numPr>
          <w:ilvl w:val="0"/>
          <w:numId w:val="1"/>
        </w:numPr>
        <w:rPr>
          <w:rFonts w:asciiTheme="minorHAnsi" w:hAnsiTheme="minorHAnsi" w:cstheme="minorHAnsi"/>
          <w:color w:val="4472C4" w:themeColor="accent1"/>
        </w:rPr>
      </w:pPr>
      <w:r w:rsidRPr="00851329">
        <w:rPr>
          <w:rFonts w:asciiTheme="minorHAnsi" w:hAnsiTheme="minorHAnsi" w:cstheme="minorHAnsi"/>
          <w:color w:val="4472C4" w:themeColor="accent1"/>
        </w:rPr>
        <w:t>The individual shall have had a prescription for anti-psychotic, mood stabilizing, or antidepressant medications within the 12 months prior to the assessment date.</w:t>
      </w:r>
    </w:p>
    <w:sectPr w:rsidR="004376F4" w:rsidRPr="00851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338B"/>
    <w:multiLevelType w:val="multilevel"/>
    <w:tmpl w:val="279E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AD5206"/>
    <w:multiLevelType w:val="multilevel"/>
    <w:tmpl w:val="11C6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29"/>
    <w:rsid w:val="004376F4"/>
    <w:rsid w:val="0085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85095"/>
  <w15:chartTrackingRefBased/>
  <w15:docId w15:val="{ED39A839-851B-4604-81AF-6197C823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85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-progress">
    <w:name w:val="gr-progress"/>
    <w:basedOn w:val="DefaultParagraphFont"/>
    <w:rsid w:val="00851329"/>
  </w:style>
  <w:style w:type="paragraph" w:customStyle="1" w:styleId="font8">
    <w:name w:val="font_8"/>
    <w:basedOn w:val="Normal"/>
    <w:rsid w:val="0085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1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3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Garnett</dc:creator>
  <cp:keywords/>
  <dc:description/>
  <cp:lastModifiedBy>Keri Garnett</cp:lastModifiedBy>
  <cp:revision>1</cp:revision>
  <dcterms:created xsi:type="dcterms:W3CDTF">2019-07-11T18:55:00Z</dcterms:created>
  <dcterms:modified xsi:type="dcterms:W3CDTF">2019-07-11T18:58:00Z</dcterms:modified>
</cp:coreProperties>
</file>